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3D" w:rsidRDefault="0099513D" w:rsidP="00271E00">
      <w:pPr>
        <w:pStyle w:val="Heading1"/>
      </w:pPr>
      <w:r>
        <w:t>SECTION 07716</w:t>
      </w:r>
      <w:r w:rsidR="00CD012F">
        <w:t xml:space="preserve"> (07 71 29)</w:t>
      </w:r>
    </w:p>
    <w:p w:rsidR="0099513D" w:rsidRDefault="0069219A" w:rsidP="00271E00">
      <w:pPr>
        <w:pStyle w:val="Heading2"/>
      </w:pPr>
      <w:r>
        <w:t xml:space="preserve">RA </w:t>
      </w:r>
      <w:r w:rsidR="0099513D">
        <w:t>ROOF EXPANSION JOINTS</w:t>
      </w:r>
    </w:p>
    <w:p w:rsidR="0099513D" w:rsidRDefault="0099513D" w:rsidP="00271E00">
      <w:pPr>
        <w:pStyle w:val="level1"/>
        <w:jc w:val="both"/>
      </w:pPr>
      <w:r>
        <w:t>GENERAL</w:t>
      </w:r>
    </w:p>
    <w:p w:rsidR="00174649" w:rsidRDefault="00D07CE9" w:rsidP="008061A2">
      <w:pPr>
        <w:pStyle w:val="Level2"/>
        <w:jc w:val="both"/>
      </w:pPr>
      <w:r>
        <w:t>SECTION INCLUDES</w:t>
      </w:r>
    </w:p>
    <w:p w:rsidR="0099513D" w:rsidRDefault="00E32DA3" w:rsidP="00271E00">
      <w:pPr>
        <w:pStyle w:val="Level3"/>
        <w:jc w:val="both"/>
      </w:pPr>
      <w:r>
        <w:t>Stainless steel</w:t>
      </w:r>
      <w:r w:rsidR="00174649">
        <w:t xml:space="preserve"> roof expansion assemblies.</w:t>
      </w:r>
    </w:p>
    <w:p w:rsidR="0099513D" w:rsidRDefault="0099513D" w:rsidP="00271E00">
      <w:pPr>
        <w:pStyle w:val="Level2"/>
        <w:jc w:val="both"/>
      </w:pPr>
      <w:r>
        <w:t>RELATED SECTIONS</w:t>
      </w:r>
    </w:p>
    <w:p w:rsidR="0099513D" w:rsidRDefault="00D933C7" w:rsidP="00271E00">
      <w:pPr>
        <w:pStyle w:val="Level4"/>
        <w:jc w:val="both"/>
      </w:pPr>
      <w:r>
        <w:t>06100-</w:t>
      </w:r>
      <w:r w:rsidR="00E621D1">
        <w:t xml:space="preserve"> </w:t>
      </w:r>
      <w:r w:rsidR="0099513D">
        <w:t>Carpentry</w:t>
      </w:r>
      <w:r>
        <w:t>.</w:t>
      </w:r>
    </w:p>
    <w:p w:rsidR="0099513D" w:rsidRDefault="00D933C7" w:rsidP="00271E00">
      <w:pPr>
        <w:pStyle w:val="Level4"/>
        <w:jc w:val="both"/>
      </w:pPr>
      <w:r>
        <w:t>07600-</w:t>
      </w:r>
      <w:r w:rsidR="00E621D1">
        <w:t xml:space="preserve"> RA </w:t>
      </w:r>
      <w:r w:rsidR="0099513D">
        <w:t>Flashing and Sheet Metal</w:t>
      </w:r>
      <w:r>
        <w:t>.</w:t>
      </w:r>
    </w:p>
    <w:p w:rsidR="0099513D" w:rsidRDefault="00D933C7" w:rsidP="00271E00">
      <w:pPr>
        <w:pStyle w:val="Level4"/>
        <w:jc w:val="both"/>
      </w:pPr>
      <w:r>
        <w:t>07900-</w:t>
      </w:r>
      <w:r w:rsidR="00E621D1">
        <w:t xml:space="preserve"> </w:t>
      </w:r>
      <w:r>
        <w:t>Joint Sealers.</w:t>
      </w:r>
    </w:p>
    <w:p w:rsidR="00CE52EF" w:rsidRDefault="00CE52EF" w:rsidP="00CE52EF">
      <w:pPr>
        <w:pStyle w:val="Level2"/>
      </w:pPr>
      <w:r>
        <w:t>REFERENCES</w:t>
      </w:r>
    </w:p>
    <w:p w:rsidR="00625229" w:rsidRDefault="00625229" w:rsidP="00625229">
      <w:pPr>
        <w:pStyle w:val="Level3"/>
        <w:jc w:val="both"/>
      </w:pPr>
      <w:r>
        <w:t>ANSI-SPRI/ES-1.</w:t>
      </w:r>
    </w:p>
    <w:p w:rsidR="00625229" w:rsidRDefault="00625229" w:rsidP="00625229">
      <w:pPr>
        <w:pStyle w:val="Level3"/>
        <w:jc w:val="both"/>
      </w:pPr>
      <w:r>
        <w:t>American Society for Testing and Materials (ASTM):</w:t>
      </w:r>
    </w:p>
    <w:p w:rsidR="00625229" w:rsidRDefault="00625229" w:rsidP="00625229">
      <w:pPr>
        <w:pStyle w:val="Level4"/>
        <w:jc w:val="both"/>
      </w:pPr>
      <w:r>
        <w:t>A 167-Specification for Stainless and Heat Resisting Chromium-Nickel Steel Plate, Sheet and Strip.</w:t>
      </w:r>
    </w:p>
    <w:p w:rsidR="00625229" w:rsidRDefault="00625229" w:rsidP="00625229">
      <w:pPr>
        <w:pStyle w:val="Level4"/>
        <w:jc w:val="both"/>
      </w:pPr>
      <w:r>
        <w:t>B 32-Specification for Solder Metal.</w:t>
      </w:r>
    </w:p>
    <w:p w:rsidR="00625229" w:rsidRDefault="00625229" w:rsidP="00625229">
      <w:pPr>
        <w:pStyle w:val="Level4"/>
        <w:jc w:val="both"/>
      </w:pPr>
      <w:r>
        <w:t>A 240-Heat-resisting Chromium and Chromium-nickel Stainless Steel Plate, Sheet, and Strip for Pressure Vessels.</w:t>
      </w:r>
    </w:p>
    <w:p w:rsidR="00625229" w:rsidRDefault="00625229" w:rsidP="00625229">
      <w:pPr>
        <w:pStyle w:val="Level4"/>
        <w:jc w:val="both"/>
      </w:pPr>
      <w:r>
        <w:t>D 2822-Standard Specification for Asphalt Roof Cement.</w:t>
      </w:r>
    </w:p>
    <w:p w:rsidR="00625229" w:rsidRDefault="00625229" w:rsidP="00625229">
      <w:pPr>
        <w:pStyle w:val="Level3"/>
        <w:jc w:val="both"/>
      </w:pPr>
      <w:r>
        <w:t>Florida Building Code.</w:t>
      </w:r>
    </w:p>
    <w:p w:rsidR="00625229" w:rsidRDefault="00625229" w:rsidP="00625229">
      <w:pPr>
        <w:pStyle w:val="Level3"/>
        <w:jc w:val="both"/>
      </w:pPr>
      <w:smartTag w:uri="urn:schemas-microsoft-com:office:smarttags" w:element="place">
        <w:smartTag w:uri="urn:schemas-microsoft-com:office:smarttags" w:element="PlaceName">
          <w:r>
            <w:t>Florida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>
        <w:t xml:space="preserve"> Code (FBC) High Velocity Hurricane Zones (HVHZ).</w:t>
      </w:r>
    </w:p>
    <w:p w:rsidR="00625229" w:rsidRDefault="00625229" w:rsidP="00625229">
      <w:pPr>
        <w:pStyle w:val="Level3"/>
        <w:jc w:val="both"/>
      </w:pPr>
      <w:r>
        <w:t>National Roofing Contractors Association (NRCA) “Roofing and Waterproofing Manual” Detail for installation of units.</w:t>
      </w:r>
    </w:p>
    <w:p w:rsidR="00625229" w:rsidRDefault="00625229" w:rsidP="00625229">
      <w:pPr>
        <w:pStyle w:val="Level3"/>
        <w:jc w:val="both"/>
      </w:pPr>
      <w:r>
        <w:t>Sheet Metal and Air-Conditioning Contractor’s National Association, Inc. (SMACNA):  Architectural Sheet Metal Manual”, latest Edition.  Details for fabrication of units, including flanges and installation to coordinate with type of roofing indicated.</w:t>
      </w:r>
    </w:p>
    <w:p w:rsidR="0099513D" w:rsidRDefault="0099513D" w:rsidP="00271E00">
      <w:pPr>
        <w:pStyle w:val="Level2"/>
        <w:jc w:val="both"/>
      </w:pPr>
      <w:r>
        <w:t>SUBMITTALS</w:t>
      </w:r>
    </w:p>
    <w:p w:rsidR="0099513D" w:rsidRDefault="0099513D" w:rsidP="00271E00">
      <w:pPr>
        <w:pStyle w:val="Level3"/>
        <w:jc w:val="both"/>
      </w:pPr>
      <w:r>
        <w:t>Submit samples of expansion joint cover with labels attached.</w:t>
      </w:r>
    </w:p>
    <w:p w:rsidR="0099513D" w:rsidRDefault="0099513D" w:rsidP="00271E00">
      <w:pPr>
        <w:pStyle w:val="Level3"/>
        <w:jc w:val="both"/>
      </w:pPr>
      <w:r>
        <w:t>Submit shop drawings on fabricated work, showing details of all conditions, material types, weights, gages, joining, sealing, and fastening.</w:t>
      </w:r>
    </w:p>
    <w:p w:rsidR="0099513D" w:rsidRDefault="0099513D" w:rsidP="00271E00">
      <w:pPr>
        <w:pStyle w:val="Level2"/>
        <w:jc w:val="both"/>
      </w:pPr>
      <w:r>
        <w:t>QUALITY ASSURANCE</w:t>
      </w:r>
    </w:p>
    <w:p w:rsidR="00695821" w:rsidRDefault="00695821" w:rsidP="00695821">
      <w:pPr>
        <w:pStyle w:val="Level3"/>
        <w:jc w:val="both"/>
      </w:pPr>
      <w:r>
        <w:t>Regulatory Requirements:  Ensure flashing and sheet metal complies with requirements of Florida Building Code, NRCA, SMACNA, and ANSI-SPRI/ES-1.</w:t>
      </w:r>
    </w:p>
    <w:p w:rsidR="0099513D" w:rsidRDefault="0099513D" w:rsidP="00271E00">
      <w:pPr>
        <w:pStyle w:val="Level3"/>
        <w:jc w:val="both"/>
      </w:pPr>
      <w:r>
        <w:t>Design Function: Ensure roof expansion joint covers provide complete watertight assemblies capable of movement in all directions, while meeting or exceeding the design pressures shown on the Contract Documents.</w:t>
      </w:r>
    </w:p>
    <w:p w:rsidR="0099513D" w:rsidRDefault="0099513D" w:rsidP="00271E00">
      <w:pPr>
        <w:pStyle w:val="Level3"/>
        <w:jc w:val="both"/>
      </w:pPr>
      <w:r>
        <w:lastRenderedPageBreak/>
        <w:t>Before starting roofing and ordering of materials, a pre-roofing conference will be held to discuss specified roof expansion joint covers and proper applications.</w:t>
      </w:r>
    </w:p>
    <w:p w:rsidR="0099513D" w:rsidRDefault="0099513D" w:rsidP="00271E00">
      <w:pPr>
        <w:pStyle w:val="Level3"/>
        <w:jc w:val="both"/>
      </w:pPr>
      <w:r>
        <w:t>Coordinate application with the application of flashings, roofing system, wood bases, and roof accessories to provide a weather tight installation under provisions of warranty requirements.</w:t>
      </w:r>
    </w:p>
    <w:p w:rsidR="002330B7" w:rsidRDefault="002330B7" w:rsidP="002330B7">
      <w:pPr>
        <w:pStyle w:val="Level2"/>
      </w:pPr>
      <w:r>
        <w:t>SPECIAL WARRANTIES</w:t>
      </w:r>
    </w:p>
    <w:p w:rsidR="001E7145" w:rsidRDefault="001E7145" w:rsidP="001E7145">
      <w:pPr>
        <w:pStyle w:val="Level3"/>
        <w:jc w:val="both"/>
      </w:pPr>
      <w:r>
        <w:t xml:space="preserve">By Membrane Producer: Provide a </w:t>
      </w:r>
      <w:r w:rsidRPr="00792834">
        <w:t xml:space="preserve">20-year </w:t>
      </w:r>
      <w:r>
        <w:t>Special Warranty from the roof membrane producer covering correction of defects in the steel blocking and sheet metal component of Roof Assembly.</w:t>
      </w:r>
    </w:p>
    <w:p w:rsidR="001E7145" w:rsidRDefault="001E7145" w:rsidP="001E7145">
      <w:pPr>
        <w:pStyle w:val="Level3"/>
        <w:jc w:val="both"/>
      </w:pPr>
      <w:r>
        <w:t>By Steel Roof Blocking and Roofing Sheet Metal Producer and Installer: Provide a 10 year Special Warranty in which the SRB producer/installer agrees to correct defective SRB work.</w:t>
      </w:r>
    </w:p>
    <w:p w:rsidR="001E7145" w:rsidRDefault="001E7145" w:rsidP="001E7145">
      <w:pPr>
        <w:pStyle w:val="Level4"/>
        <w:jc w:val="both"/>
      </w:pPr>
      <w:r>
        <w:t>See 07500 for full requirements of this Special Warranty that shall accompany the Roof Assembly Special Warranty.</w:t>
      </w:r>
    </w:p>
    <w:p w:rsidR="001E7145" w:rsidRPr="00792834" w:rsidRDefault="001E7145" w:rsidP="001E7145">
      <w:pPr>
        <w:pStyle w:val="Level4"/>
        <w:jc w:val="both"/>
      </w:pPr>
      <w:r>
        <w:t>At time of project closeout, submit this signed Special Warranty to the roof membrane producer for transmittal to Contractor, A/E, and board.</w:t>
      </w:r>
    </w:p>
    <w:p w:rsidR="001E7145" w:rsidRDefault="001E7145" w:rsidP="001E7145">
      <w:pPr>
        <w:pStyle w:val="Level3"/>
        <w:numPr>
          <w:ilvl w:val="0"/>
          <w:numId w:val="0"/>
        </w:numPr>
        <w:ind w:left="1080"/>
        <w:jc w:val="both"/>
      </w:pPr>
    </w:p>
    <w:p w:rsidR="0099513D" w:rsidRDefault="0099513D" w:rsidP="00326271">
      <w:pPr>
        <w:pStyle w:val="level1"/>
        <w:jc w:val="both"/>
      </w:pPr>
      <w:r>
        <w:t>PRODUCTS</w:t>
      </w:r>
    </w:p>
    <w:p w:rsidR="0099513D" w:rsidRDefault="00135575" w:rsidP="00135575">
      <w:pPr>
        <w:pStyle w:val="Level2"/>
      </w:pPr>
      <w:r>
        <w:t>ROOF EXPANSION JOINTS</w:t>
      </w:r>
    </w:p>
    <w:p w:rsidR="00135575" w:rsidRDefault="00135575" w:rsidP="00135575">
      <w:pPr>
        <w:pStyle w:val="Level3"/>
      </w:pPr>
      <w:r>
        <w:t>22 gage stainless steel expansion assembly.</w:t>
      </w:r>
    </w:p>
    <w:p w:rsidR="00135575" w:rsidRPr="00762F75" w:rsidRDefault="00135575" w:rsidP="00135575">
      <w:pPr>
        <w:pStyle w:val="Level3"/>
      </w:pPr>
      <w:r w:rsidRPr="00762F75">
        <w:t>Manufacturer:  Subject to compliance with the specified requirements, provide products by the following manufacturer</w:t>
      </w:r>
      <w:r w:rsidR="000E56D3" w:rsidRPr="00762F75">
        <w:t xml:space="preserve"> Basis of Design (BOD)</w:t>
      </w:r>
      <w:r w:rsidRPr="00762F75">
        <w:t>:</w:t>
      </w:r>
    </w:p>
    <w:p w:rsidR="00135575" w:rsidRPr="00762F75" w:rsidRDefault="00135575" w:rsidP="00135575">
      <w:pPr>
        <w:pStyle w:val="Level4"/>
      </w:pPr>
      <w:proofErr w:type="spellStart"/>
      <w:r w:rsidRPr="00762F75">
        <w:t>Mfr</w:t>
      </w:r>
      <w:proofErr w:type="spellEnd"/>
      <w:r w:rsidRPr="00762F75">
        <w:t>:  Concrecel USA; Product:  ARBS</w:t>
      </w:r>
      <w:r w:rsidR="002E64D5" w:rsidRPr="00762F75">
        <w:t xml:space="preserve"> (Alternative Roof Blocking Sys</w:t>
      </w:r>
      <w:r w:rsidRPr="00762F75">
        <w:t>tem).</w:t>
      </w:r>
      <w:r w:rsidR="000E56D3" w:rsidRPr="00762F75">
        <w:t xml:space="preserve"> Provide steel roof blocking (SRB) from a fabricator licensed by the ARBS patents holder.  </w:t>
      </w:r>
    </w:p>
    <w:p w:rsidR="00135575" w:rsidRDefault="00135575" w:rsidP="00135575">
      <w:pPr>
        <w:pStyle w:val="Level4"/>
      </w:pPr>
      <w:bookmarkStart w:id="0" w:name="_GoBack"/>
      <w:bookmarkEnd w:id="0"/>
      <w:r>
        <w:t>Substitutions:</w:t>
      </w:r>
    </w:p>
    <w:p w:rsidR="00135575" w:rsidRDefault="00135575" w:rsidP="00135575">
      <w:pPr>
        <w:pStyle w:val="Level5"/>
      </w:pPr>
      <w:r>
        <w:t>Will be considered by the A/E and Owner when submitted per requirements of Division-0, Division-1, and Section 01630-Product Substitution Procedures.</w:t>
      </w:r>
    </w:p>
    <w:p w:rsidR="0099513D" w:rsidRDefault="0099513D" w:rsidP="00A60D8C">
      <w:pPr>
        <w:pStyle w:val="Level2"/>
        <w:jc w:val="both"/>
      </w:pPr>
      <w:r>
        <w:t>MATERIALS</w:t>
      </w:r>
    </w:p>
    <w:p w:rsidR="0099513D" w:rsidRDefault="0099513D" w:rsidP="00271E00">
      <w:pPr>
        <w:pStyle w:val="Level3"/>
        <w:jc w:val="both"/>
      </w:pPr>
      <w:r>
        <w:t xml:space="preserve">Metal Flanges: </w:t>
      </w:r>
      <w:r w:rsidR="00271E00">
        <w:t xml:space="preserve"> </w:t>
      </w:r>
      <w:r>
        <w:t>Stainless steel, Type 430 dead soft, 0.015-inch thick minimum.</w:t>
      </w:r>
    </w:p>
    <w:p w:rsidR="0099513D" w:rsidRDefault="0099513D" w:rsidP="00271E00">
      <w:pPr>
        <w:pStyle w:val="Level3"/>
        <w:jc w:val="both"/>
      </w:pPr>
      <w:r>
        <w:t xml:space="preserve">Insulation: </w:t>
      </w:r>
      <w:r w:rsidR="00271E00">
        <w:t xml:space="preserve"> </w:t>
      </w:r>
      <w:r w:rsidR="00A60D8C">
        <w:t>Maintain the R-value of the roof assembly.</w:t>
      </w:r>
    </w:p>
    <w:p w:rsidR="0099513D" w:rsidRDefault="0099513D" w:rsidP="00271E00">
      <w:pPr>
        <w:pStyle w:val="Level3"/>
        <w:jc w:val="both"/>
      </w:pPr>
      <w:r>
        <w:t xml:space="preserve">Nails: </w:t>
      </w:r>
      <w:r w:rsidR="00271E00">
        <w:t xml:space="preserve"> </w:t>
      </w:r>
      <w:r>
        <w:t xml:space="preserve">Neoprene </w:t>
      </w:r>
      <w:proofErr w:type="spellStart"/>
      <w:r>
        <w:t>grommeted</w:t>
      </w:r>
      <w:proofErr w:type="spellEnd"/>
      <w:r>
        <w:t xml:space="preserve"> 1-1/2 inch hold-</w:t>
      </w:r>
      <w:proofErr w:type="spellStart"/>
      <w:r>
        <w:t>tite</w:t>
      </w:r>
      <w:proofErr w:type="spellEnd"/>
      <w:r>
        <w:t xml:space="preserve"> nails matching metal.</w:t>
      </w:r>
    </w:p>
    <w:p w:rsidR="0099513D" w:rsidRDefault="0099513D" w:rsidP="00DB5EC9">
      <w:pPr>
        <w:pStyle w:val="Level3"/>
        <w:jc w:val="both"/>
      </w:pPr>
      <w:r>
        <w:t>Screws:</w:t>
      </w:r>
      <w:r w:rsidR="00271E00">
        <w:t xml:space="preserve"> </w:t>
      </w:r>
      <w:r>
        <w:t xml:space="preserve"> Neoprene </w:t>
      </w:r>
      <w:proofErr w:type="spellStart"/>
      <w:r>
        <w:t>grommeted</w:t>
      </w:r>
      <w:proofErr w:type="spellEnd"/>
      <w:r>
        <w:t xml:space="preserve"> No. 8 pan head stainless steel screws. A concrete sub-base, provide </w:t>
      </w:r>
      <w:r>
        <w:tab/>
        <w:t>compatible lead shields for screws.</w:t>
      </w:r>
    </w:p>
    <w:p w:rsidR="0099513D" w:rsidRDefault="0099513D" w:rsidP="00271E00">
      <w:pPr>
        <w:pStyle w:val="Level3"/>
        <w:jc w:val="both"/>
      </w:pPr>
      <w:r>
        <w:t xml:space="preserve">Adhesives and Sealant: </w:t>
      </w:r>
      <w:r w:rsidR="00271E00">
        <w:t xml:space="preserve"> </w:t>
      </w:r>
      <w:r>
        <w:t>As supplied by manufacturer of components for use with roofing system.</w:t>
      </w:r>
    </w:p>
    <w:p w:rsidR="0099513D" w:rsidRDefault="0099513D" w:rsidP="00271E00">
      <w:pPr>
        <w:pStyle w:val="Level3"/>
        <w:jc w:val="both"/>
      </w:pPr>
      <w:r>
        <w:lastRenderedPageBreak/>
        <w:t xml:space="preserve">Single Ply Roofing Roof Expansion Joints: </w:t>
      </w:r>
      <w:r w:rsidR="00271E00">
        <w:t xml:space="preserve"> </w:t>
      </w:r>
      <w:r>
        <w:t>Compatible with and under provisions of single ply roofing membrane manufacturer’s recommendations.</w:t>
      </w:r>
    </w:p>
    <w:p w:rsidR="0099513D" w:rsidRDefault="0099513D" w:rsidP="00271E00">
      <w:pPr>
        <w:pStyle w:val="level1"/>
        <w:jc w:val="both"/>
      </w:pPr>
      <w:r>
        <w:t>EXECUTION</w:t>
      </w:r>
    </w:p>
    <w:p w:rsidR="0099513D" w:rsidRDefault="0099513D" w:rsidP="00271E00">
      <w:pPr>
        <w:pStyle w:val="Level2"/>
        <w:jc w:val="both"/>
      </w:pPr>
      <w:r>
        <w:t>INSTALLATION</w:t>
      </w:r>
    </w:p>
    <w:p w:rsidR="0099513D" w:rsidRDefault="0099513D" w:rsidP="00271E00">
      <w:pPr>
        <w:pStyle w:val="Level3"/>
        <w:jc w:val="both"/>
      </w:pPr>
      <w:r>
        <w:t>According to manufacturer’s published recommendations and requirements for a complete watertight installation.</w:t>
      </w:r>
    </w:p>
    <w:p w:rsidR="0099513D" w:rsidRDefault="0099513D" w:rsidP="00271E00">
      <w:pPr>
        <w:pStyle w:val="Level3"/>
        <w:jc w:val="both"/>
      </w:pPr>
      <w:r>
        <w:t>Install expansion joint cover flanges in full bed of roofing</w:t>
      </w:r>
      <w:r w:rsidR="00875F80">
        <w:t xml:space="preserve"> cement over completed </w:t>
      </w:r>
      <w:r>
        <w:t>roof membrane and complete base flashing systems on cants. Provide additional sealant to seal exposed top ends of expansion joint cover weather tight.</w:t>
      </w:r>
    </w:p>
    <w:p w:rsidR="0099513D" w:rsidRDefault="0099513D" w:rsidP="00271E00">
      <w:pPr>
        <w:pStyle w:val="Level4"/>
        <w:jc w:val="both"/>
      </w:pPr>
      <w:r>
        <w:t>Secure metal</w:t>
      </w:r>
      <w:r w:rsidR="00875F80">
        <w:t xml:space="preserve"> flanges in compliance with FBC.</w:t>
      </w:r>
    </w:p>
    <w:p w:rsidR="0099513D" w:rsidRDefault="0099513D" w:rsidP="00271E00">
      <w:pPr>
        <w:pStyle w:val="Level4"/>
        <w:jc w:val="both"/>
      </w:pPr>
      <w:r>
        <w:t xml:space="preserve">At splice points in </w:t>
      </w:r>
      <w:r w:rsidR="00875F80">
        <w:t xml:space="preserve">expansion joint cover install </w:t>
      </w:r>
      <w:r>
        <w:t>adhesives and sealant under provisions of manufacturer’s directions. Do not use bituminous roofing cement or other materials not recommended by expansion joint manufacturer.</w:t>
      </w:r>
    </w:p>
    <w:p w:rsidR="0099513D" w:rsidRDefault="0099513D" w:rsidP="00271E00">
      <w:pPr>
        <w:pStyle w:val="ENDOFSECTION"/>
      </w:pPr>
      <w:r>
        <w:t>END OF SECTION</w:t>
      </w:r>
    </w:p>
    <w:sectPr w:rsidR="009951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B0" w:rsidRDefault="009266B0">
      <w:r>
        <w:separator/>
      </w:r>
    </w:p>
  </w:endnote>
  <w:endnote w:type="continuationSeparator" w:id="0">
    <w:p w:rsidR="009266B0" w:rsidRDefault="0092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71" w:rsidRPr="001B42DD" w:rsidRDefault="00326271" w:rsidP="0066180A">
    <w:pPr>
      <w:pStyle w:val="Footer"/>
      <w:rPr>
        <w:rFonts w:ascii="Arial" w:hAnsi="Arial" w:cs="Arial"/>
        <w:sz w:val="16"/>
        <w:szCs w:val="16"/>
      </w:rPr>
    </w:pPr>
    <w:r w:rsidRPr="001B42DD">
      <w:rPr>
        <w:rFonts w:ascii="Arial" w:hAnsi="Arial" w:cs="Arial"/>
        <w:sz w:val="16"/>
        <w:szCs w:val="16"/>
      </w:rPr>
      <w:t xml:space="preserve">The School Board of </w:t>
    </w:r>
    <w:smartTag w:uri="urn:schemas-microsoft-com:office:smarttags" w:element="place">
      <w:smartTag w:uri="urn:schemas-microsoft-com:office:smarttags" w:element="City">
        <w:r w:rsidRPr="001B42DD">
          <w:rPr>
            <w:rFonts w:ascii="Arial" w:hAnsi="Arial" w:cs="Arial"/>
            <w:sz w:val="16"/>
            <w:szCs w:val="16"/>
          </w:rPr>
          <w:t>Broward County</w:t>
        </w:r>
      </w:smartTag>
      <w:r w:rsidRPr="001B42DD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Pr="001B42DD">
          <w:rPr>
            <w:rFonts w:ascii="Arial" w:hAnsi="Arial" w:cs="Arial"/>
            <w:sz w:val="16"/>
            <w:szCs w:val="16"/>
          </w:rPr>
          <w:t>Florida</w:t>
        </w:r>
      </w:smartTag>
    </w:smartTag>
    <w:r w:rsidRPr="001B42D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B42DD">
      <w:rPr>
        <w:rFonts w:ascii="Arial" w:hAnsi="Arial" w:cs="Arial"/>
        <w:sz w:val="16"/>
        <w:szCs w:val="16"/>
      </w:rPr>
      <w:t xml:space="preserve">Section </w:t>
    </w:r>
    <w:r>
      <w:rPr>
        <w:rFonts w:ascii="Arial" w:hAnsi="Arial" w:cs="Arial"/>
        <w:sz w:val="16"/>
        <w:szCs w:val="16"/>
      </w:rPr>
      <w:t>07716</w:t>
    </w:r>
    <w:r w:rsidR="00CD012F">
      <w:rPr>
        <w:rFonts w:ascii="Arial" w:hAnsi="Arial" w:cs="Arial"/>
        <w:sz w:val="16"/>
        <w:szCs w:val="16"/>
      </w:rPr>
      <w:t xml:space="preserve"> (07 71 29)</w:t>
    </w:r>
  </w:p>
  <w:p w:rsidR="00326271" w:rsidRDefault="00326271" w:rsidP="00613A0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SBBC project number and name]</w:t>
    </w:r>
    <w:r>
      <w:rPr>
        <w:rFonts w:ascii="Arial" w:hAnsi="Arial" w:cs="Arial"/>
        <w:sz w:val="16"/>
        <w:szCs w:val="16"/>
      </w:rPr>
      <w:tab/>
    </w:r>
    <w:r w:rsidR="0069219A">
      <w:rPr>
        <w:rFonts w:ascii="Arial" w:hAnsi="Arial" w:cs="Arial"/>
        <w:sz w:val="16"/>
        <w:szCs w:val="16"/>
      </w:rPr>
      <w:t xml:space="preserve">RA </w:t>
    </w:r>
    <w:r>
      <w:rPr>
        <w:rFonts w:ascii="Arial" w:hAnsi="Arial" w:cs="Arial"/>
        <w:sz w:val="16"/>
        <w:szCs w:val="16"/>
      </w:rPr>
      <w:t>Roof Expansion Joints</w:t>
    </w:r>
  </w:p>
  <w:p w:rsidR="00326271" w:rsidRDefault="00326271" w:rsidP="00613A0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Project Consultant’s name]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[Specifier replace this line with issue date]</w:t>
    </w:r>
  </w:p>
  <w:p w:rsidR="00326271" w:rsidRPr="00613A09" w:rsidRDefault="00326271" w:rsidP="0066180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2E1B58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2E1B58">
      <w:rPr>
        <w:rStyle w:val="PageNumber"/>
        <w:rFonts w:ascii="Arial" w:hAnsi="Arial" w:cs="Arial"/>
        <w:noProof/>
        <w:sz w:val="16"/>
        <w:szCs w:val="16"/>
      </w:rPr>
      <w:t>3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B0" w:rsidRDefault="009266B0">
      <w:r>
        <w:separator/>
      </w:r>
    </w:p>
  </w:footnote>
  <w:footnote w:type="continuationSeparator" w:id="0">
    <w:p w:rsidR="009266B0" w:rsidRDefault="0092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71" w:rsidRPr="009D363F" w:rsidRDefault="00326271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((Specifier leave this line)) SBBC Design &amp; M</w:t>
    </w:r>
    <w:r w:rsidR="00CD012F">
      <w:rPr>
        <w:rFonts w:ascii="Arial" w:hAnsi="Arial" w:cs="Arial"/>
        <w:sz w:val="16"/>
        <w:szCs w:val="16"/>
      </w:rPr>
      <w:t>ate</w:t>
    </w:r>
    <w:r w:rsidR="00D7109E">
      <w:rPr>
        <w:rFonts w:ascii="Arial" w:hAnsi="Arial" w:cs="Arial"/>
        <w:sz w:val="16"/>
        <w:szCs w:val="16"/>
      </w:rPr>
      <w:t>rial Standards</w:t>
    </w:r>
    <w:r w:rsidR="008E3FCA">
      <w:rPr>
        <w:rFonts w:ascii="Arial" w:hAnsi="Arial" w:cs="Arial"/>
        <w:sz w:val="16"/>
        <w:szCs w:val="16"/>
      </w:rPr>
      <w:t xml:space="preserve">                                                           </w:t>
    </w:r>
    <w:r w:rsidR="00762F75">
      <w:rPr>
        <w:rFonts w:ascii="Arial" w:hAnsi="Arial" w:cs="Arial"/>
        <w:sz w:val="16"/>
        <w:szCs w:val="16"/>
      </w:rPr>
      <w:t>July 01</w:t>
    </w:r>
    <w:r w:rsidR="008E3FCA">
      <w:rPr>
        <w:rFonts w:ascii="Arial" w:hAnsi="Arial" w:cs="Arial"/>
        <w:sz w:val="16"/>
        <w:szCs w:val="16"/>
      </w:rPr>
      <w:t>,</w:t>
    </w:r>
    <w:r w:rsidR="00D7109E">
      <w:rPr>
        <w:rFonts w:ascii="Arial" w:hAnsi="Arial" w:cs="Arial"/>
        <w:sz w:val="16"/>
        <w:szCs w:val="16"/>
      </w:rPr>
      <w:t xml:space="preserve"> 201</w:t>
    </w:r>
    <w:r w:rsidR="00762F75">
      <w:rPr>
        <w:rFonts w:ascii="Arial" w:hAnsi="Arial" w:cs="Arial"/>
        <w:sz w:val="16"/>
        <w:szCs w:val="16"/>
      </w:rPr>
      <w:t>7</w:t>
    </w:r>
    <w:r w:rsidR="00CD012F">
      <w:rPr>
        <w:rFonts w:ascii="Arial" w:hAnsi="Arial" w:cs="Arial"/>
        <w:sz w:val="16"/>
        <w:szCs w:val="16"/>
      </w:rPr>
      <w:t xml:space="preserve"> Edition)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B2223D2"/>
    <w:multiLevelType w:val="multilevel"/>
    <w:tmpl w:val="C93C8116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0A"/>
    <w:rsid w:val="000E56D3"/>
    <w:rsid w:val="000F2841"/>
    <w:rsid w:val="001060D5"/>
    <w:rsid w:val="00135575"/>
    <w:rsid w:val="00154227"/>
    <w:rsid w:val="00174649"/>
    <w:rsid w:val="0019179D"/>
    <w:rsid w:val="00195DD6"/>
    <w:rsid w:val="001E7145"/>
    <w:rsid w:val="002258FC"/>
    <w:rsid w:val="002330B7"/>
    <w:rsid w:val="00251C74"/>
    <w:rsid w:val="00271E00"/>
    <w:rsid w:val="002C36C6"/>
    <w:rsid w:val="002E1B58"/>
    <w:rsid w:val="002E64D5"/>
    <w:rsid w:val="002F10F0"/>
    <w:rsid w:val="00326271"/>
    <w:rsid w:val="003B199C"/>
    <w:rsid w:val="003B4016"/>
    <w:rsid w:val="003F34D3"/>
    <w:rsid w:val="004A4C9D"/>
    <w:rsid w:val="004B2719"/>
    <w:rsid w:val="005679AC"/>
    <w:rsid w:val="005B3A32"/>
    <w:rsid w:val="00613A09"/>
    <w:rsid w:val="00625229"/>
    <w:rsid w:val="00650F93"/>
    <w:rsid w:val="0066180A"/>
    <w:rsid w:val="0069219A"/>
    <w:rsid w:val="006941C4"/>
    <w:rsid w:val="00695821"/>
    <w:rsid w:val="006B1037"/>
    <w:rsid w:val="006D14DC"/>
    <w:rsid w:val="006E5579"/>
    <w:rsid w:val="006F1908"/>
    <w:rsid w:val="00725DE9"/>
    <w:rsid w:val="00762F75"/>
    <w:rsid w:val="007F1314"/>
    <w:rsid w:val="008061A2"/>
    <w:rsid w:val="00827850"/>
    <w:rsid w:val="008360D6"/>
    <w:rsid w:val="00875F80"/>
    <w:rsid w:val="008E3A6B"/>
    <w:rsid w:val="008E3FCA"/>
    <w:rsid w:val="008F5DB4"/>
    <w:rsid w:val="009266B0"/>
    <w:rsid w:val="0099513D"/>
    <w:rsid w:val="009D363F"/>
    <w:rsid w:val="00A41E31"/>
    <w:rsid w:val="00A60D8C"/>
    <w:rsid w:val="00A9787F"/>
    <w:rsid w:val="00AF7F6E"/>
    <w:rsid w:val="00B63476"/>
    <w:rsid w:val="00BD7A4D"/>
    <w:rsid w:val="00C30FE3"/>
    <w:rsid w:val="00C85E0C"/>
    <w:rsid w:val="00CD012F"/>
    <w:rsid w:val="00CE15D2"/>
    <w:rsid w:val="00CE52EF"/>
    <w:rsid w:val="00D03FBD"/>
    <w:rsid w:val="00D07CE9"/>
    <w:rsid w:val="00D7109E"/>
    <w:rsid w:val="00D933C7"/>
    <w:rsid w:val="00D962EC"/>
    <w:rsid w:val="00DB0552"/>
    <w:rsid w:val="00DB5EC9"/>
    <w:rsid w:val="00E05E74"/>
    <w:rsid w:val="00E32DA3"/>
    <w:rsid w:val="00E430E4"/>
    <w:rsid w:val="00E621D1"/>
    <w:rsid w:val="00EC29AB"/>
    <w:rsid w:val="00F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C901E-6CAA-4DF1-A335-459EB3B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1314"/>
    <w:pPr>
      <w:keepNext/>
      <w:tabs>
        <w:tab w:val="left" w:pos="18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qFormat/>
    <w:rsid w:val="007F1314"/>
    <w:pPr>
      <w:keepNext/>
      <w:tabs>
        <w:tab w:val="left" w:pos="180"/>
        <w:tab w:val="left" w:pos="360"/>
        <w:tab w:val="left" w:pos="720"/>
        <w:tab w:val="left" w:pos="1440"/>
        <w:tab w:val="left" w:pos="1800"/>
        <w:tab w:val="left" w:pos="2160"/>
      </w:tabs>
      <w:spacing w:before="240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level1">
    <w:name w:val="level 1"/>
    <w:basedOn w:val="Normal"/>
    <w:rsid w:val="007F1314"/>
    <w:pPr>
      <w:widowControl w:val="0"/>
      <w:numPr>
        <w:numId w:val="1"/>
      </w:numPr>
      <w:tabs>
        <w:tab w:val="left" w:pos="1080"/>
      </w:tabs>
      <w:spacing w:before="480"/>
    </w:pPr>
    <w:rPr>
      <w:rFonts w:ascii="Arial" w:hAnsi="Arial"/>
      <w:b/>
    </w:rPr>
  </w:style>
  <w:style w:type="paragraph" w:customStyle="1" w:styleId="Level2">
    <w:name w:val="Level 2"/>
    <w:basedOn w:val="Normal"/>
    <w:rsid w:val="007F1314"/>
    <w:pPr>
      <w:numPr>
        <w:ilvl w:val="1"/>
        <w:numId w:val="1"/>
      </w:numPr>
      <w:spacing w:before="240"/>
    </w:pPr>
    <w:rPr>
      <w:rFonts w:ascii="Arial" w:hAnsi="Arial"/>
      <w:b/>
      <w:sz w:val="20"/>
    </w:rPr>
  </w:style>
  <w:style w:type="paragraph" w:customStyle="1" w:styleId="Level3">
    <w:name w:val="Level 3"/>
    <w:basedOn w:val="Normal"/>
    <w:link w:val="Level3Char"/>
    <w:rsid w:val="007F1314"/>
    <w:pPr>
      <w:numPr>
        <w:ilvl w:val="2"/>
        <w:numId w:val="1"/>
      </w:numPr>
      <w:spacing w:before="240"/>
    </w:pPr>
    <w:rPr>
      <w:rFonts w:ascii="Arial" w:hAnsi="Arial"/>
      <w:sz w:val="20"/>
    </w:rPr>
  </w:style>
  <w:style w:type="paragraph" w:customStyle="1" w:styleId="Level4">
    <w:name w:val="Level 4"/>
    <w:basedOn w:val="Level2"/>
    <w:rsid w:val="007F1314"/>
    <w:pPr>
      <w:numPr>
        <w:ilvl w:val="3"/>
      </w:numPr>
      <w:spacing w:before="0"/>
    </w:pPr>
    <w:rPr>
      <w:b w:val="0"/>
    </w:rPr>
  </w:style>
  <w:style w:type="paragraph" w:customStyle="1" w:styleId="Level5">
    <w:name w:val="Level 5"/>
    <w:basedOn w:val="Level2"/>
    <w:rsid w:val="007F1314"/>
    <w:pPr>
      <w:numPr>
        <w:ilvl w:val="4"/>
      </w:numPr>
      <w:spacing w:before="0"/>
    </w:pPr>
    <w:rPr>
      <w:b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3A09"/>
  </w:style>
  <w:style w:type="paragraph" w:customStyle="1" w:styleId="ENDOFSECTION">
    <w:name w:val="ENDOFSECTION"/>
    <w:basedOn w:val="Normal"/>
    <w:rsid w:val="007F1314"/>
    <w:pPr>
      <w:spacing w:before="480"/>
      <w:jc w:val="center"/>
    </w:pPr>
    <w:rPr>
      <w:rFonts w:ascii="Arial" w:hAnsi="Arial"/>
      <w:b/>
    </w:rPr>
  </w:style>
  <w:style w:type="paragraph" w:customStyle="1" w:styleId="PRT">
    <w:name w:val="PRT"/>
    <w:basedOn w:val="Normal"/>
    <w:next w:val="ART"/>
    <w:rsid w:val="00174649"/>
    <w:pPr>
      <w:keepNext/>
      <w:numPr>
        <w:numId w:val="2"/>
      </w:numPr>
      <w:suppressAutoHyphens/>
      <w:spacing w:before="480"/>
      <w:jc w:val="both"/>
      <w:outlineLvl w:val="0"/>
    </w:pPr>
    <w:rPr>
      <w:sz w:val="22"/>
      <w:szCs w:val="20"/>
    </w:rPr>
  </w:style>
  <w:style w:type="paragraph" w:customStyle="1" w:styleId="SUT">
    <w:name w:val="SUT"/>
    <w:basedOn w:val="Normal"/>
    <w:next w:val="PR1"/>
    <w:rsid w:val="00174649"/>
    <w:pPr>
      <w:numPr>
        <w:ilvl w:val="1"/>
        <w:numId w:val="2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DST">
    <w:name w:val="DST"/>
    <w:basedOn w:val="Normal"/>
    <w:next w:val="PR1"/>
    <w:rsid w:val="00174649"/>
    <w:pPr>
      <w:numPr>
        <w:ilvl w:val="2"/>
        <w:numId w:val="2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ART">
    <w:name w:val="ART"/>
    <w:basedOn w:val="Normal"/>
    <w:next w:val="PR1"/>
    <w:rsid w:val="00174649"/>
    <w:pPr>
      <w:keepNext/>
      <w:numPr>
        <w:ilvl w:val="3"/>
        <w:numId w:val="2"/>
      </w:numPr>
      <w:suppressAutoHyphens/>
      <w:spacing w:before="480"/>
      <w:jc w:val="both"/>
      <w:outlineLvl w:val="1"/>
    </w:pPr>
    <w:rPr>
      <w:sz w:val="22"/>
      <w:szCs w:val="20"/>
    </w:rPr>
  </w:style>
  <w:style w:type="paragraph" w:customStyle="1" w:styleId="PR1">
    <w:name w:val="PR1"/>
    <w:basedOn w:val="Normal"/>
    <w:rsid w:val="00174649"/>
    <w:pPr>
      <w:numPr>
        <w:ilvl w:val="4"/>
        <w:numId w:val="2"/>
      </w:numPr>
      <w:suppressAutoHyphens/>
      <w:spacing w:before="240"/>
      <w:jc w:val="both"/>
      <w:outlineLvl w:val="2"/>
    </w:pPr>
    <w:rPr>
      <w:sz w:val="22"/>
      <w:szCs w:val="20"/>
    </w:rPr>
  </w:style>
  <w:style w:type="paragraph" w:customStyle="1" w:styleId="PR2">
    <w:name w:val="PR2"/>
    <w:basedOn w:val="Normal"/>
    <w:rsid w:val="00174649"/>
    <w:pPr>
      <w:numPr>
        <w:ilvl w:val="5"/>
        <w:numId w:val="2"/>
      </w:numPr>
      <w:suppressAutoHyphens/>
      <w:jc w:val="both"/>
      <w:outlineLvl w:val="3"/>
    </w:pPr>
    <w:rPr>
      <w:sz w:val="22"/>
      <w:szCs w:val="20"/>
    </w:rPr>
  </w:style>
  <w:style w:type="paragraph" w:customStyle="1" w:styleId="PR3">
    <w:name w:val="PR3"/>
    <w:basedOn w:val="Normal"/>
    <w:rsid w:val="00174649"/>
    <w:pPr>
      <w:numPr>
        <w:ilvl w:val="6"/>
        <w:numId w:val="2"/>
      </w:numPr>
      <w:suppressAutoHyphens/>
      <w:jc w:val="both"/>
      <w:outlineLvl w:val="4"/>
    </w:pPr>
    <w:rPr>
      <w:sz w:val="22"/>
      <w:szCs w:val="20"/>
    </w:rPr>
  </w:style>
  <w:style w:type="paragraph" w:customStyle="1" w:styleId="PR4">
    <w:name w:val="PR4"/>
    <w:basedOn w:val="Normal"/>
    <w:rsid w:val="00174649"/>
    <w:pPr>
      <w:numPr>
        <w:ilvl w:val="7"/>
        <w:numId w:val="2"/>
      </w:numPr>
      <w:suppressAutoHyphens/>
      <w:jc w:val="both"/>
      <w:outlineLvl w:val="5"/>
    </w:pPr>
    <w:rPr>
      <w:sz w:val="22"/>
      <w:szCs w:val="20"/>
    </w:rPr>
  </w:style>
  <w:style w:type="paragraph" w:customStyle="1" w:styleId="PR5">
    <w:name w:val="PR5"/>
    <w:basedOn w:val="Normal"/>
    <w:rsid w:val="00174649"/>
    <w:pPr>
      <w:numPr>
        <w:ilvl w:val="8"/>
        <w:numId w:val="2"/>
      </w:numPr>
      <w:suppressAutoHyphens/>
      <w:jc w:val="both"/>
      <w:outlineLvl w:val="6"/>
    </w:pPr>
    <w:rPr>
      <w:sz w:val="22"/>
      <w:szCs w:val="20"/>
    </w:rPr>
  </w:style>
  <w:style w:type="character" w:customStyle="1" w:styleId="Level3Char">
    <w:name w:val="Level 3 Char"/>
    <w:link w:val="Level3"/>
    <w:locked/>
    <w:rsid w:val="00827850"/>
    <w:rPr>
      <w:rFonts w:ascii="Arial" w:hAnsi="Arial"/>
      <w:szCs w:val="24"/>
      <w:lang w:val="en-US" w:eastAsia="en-US" w:bidi="ar-SA"/>
    </w:rPr>
  </w:style>
  <w:style w:type="paragraph" w:customStyle="1" w:styleId="StyleLevel3Justified">
    <w:name w:val="Style Level 3 + Justified"/>
    <w:basedOn w:val="Level3"/>
    <w:rsid w:val="00827850"/>
    <w:pPr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heading%20outlin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7" ma:contentTypeDescription="Create a new document." ma:contentTypeScope="" ma:versionID="8231d883ff0e3950bfde3d4a57ea27e6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targetNamespace="http://schemas.microsoft.com/office/2006/metadata/properties" ma:root="true" ma:fieldsID="8f070a033179c236a302b7bfebc75036" ns2:_="" ns3:_="" ns4:_="">
    <xsd:import namespace="f42ebd87-60c8-4f86-a37e-25f375249686"/>
    <xsd:import namespace="a0809d10-c20e-4484-9c31-7233c41f907f"/>
    <xsd:import namespace="8a37b086-6c33-438d-ac11-64d95bab9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B5DABF79-FE06-43CC-AEDA-F6D81B06C7D9}"/>
</file>

<file path=customXml/itemProps2.xml><?xml version="1.0" encoding="utf-8"?>
<ds:datastoreItem xmlns:ds="http://schemas.openxmlformats.org/officeDocument/2006/customXml" ds:itemID="{3119AD7D-7F8B-48D2-9618-ABD806750D44}"/>
</file>

<file path=customXml/itemProps3.xml><?xml version="1.0" encoding="utf-8"?>
<ds:datastoreItem xmlns:ds="http://schemas.openxmlformats.org/officeDocument/2006/customXml" ds:itemID="{0732960C-5C0B-4DFC-AD70-DF31160DFD91}"/>
</file>

<file path=docProps/app.xml><?xml version="1.0" encoding="utf-8"?>
<Properties xmlns="http://schemas.openxmlformats.org/officeDocument/2006/extended-properties" xmlns:vt="http://schemas.openxmlformats.org/officeDocument/2006/docPropsVTypes">
  <Template>heading outline1</Template>
  <TotalTime>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SBBC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gallaghm</dc:creator>
  <cp:keywords/>
  <dc:description/>
  <cp:lastModifiedBy>Divine E. Amoah</cp:lastModifiedBy>
  <cp:revision>5</cp:revision>
  <cp:lastPrinted>2017-07-26T15:55:00Z</cp:lastPrinted>
  <dcterms:created xsi:type="dcterms:W3CDTF">2017-07-26T15:54:00Z</dcterms:created>
  <dcterms:modified xsi:type="dcterms:W3CDTF">2017-07-26T15:55:00Z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